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5" w:rsidRPr="00EF38A5" w:rsidRDefault="00EF38A5" w:rsidP="00EF38A5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 w:rsidRPr="00EF38A5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Телефон "горячей линии"</w:t>
      </w:r>
    </w:p>
    <w:p w:rsidR="00EF38A5" w:rsidRPr="00EF38A5" w:rsidRDefault="00EF38A5" w:rsidP="00EF38A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F38A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Телефон горячей линии</w:t>
      </w:r>
      <w:r w:rsidRPr="00EF38A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br/>
        <w:t> по вопросам обновления содержания общего образования -</w:t>
      </w:r>
      <w:r w:rsidRPr="00EF38A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8-800-200-9185, доб. 7</w:t>
      </w:r>
      <w:r w:rsidRPr="00EF38A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Федеральным государственным бюджетным научным учреждением «Институт стратегии развития образования Российской академии образования» открыта горячая линия по вопросам обновления содержания общего образования. Телефон горячей линии – </w:t>
      </w:r>
      <w:r w:rsidRPr="00EF38A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8 800 200-91-85, доб. 7.</w:t>
      </w:r>
    </w:p>
    <w:p w:rsidR="003E4A81" w:rsidRDefault="003E4A81">
      <w:bookmarkStart w:id="0" w:name="_GoBack"/>
      <w:bookmarkEnd w:id="0"/>
    </w:p>
    <w:sectPr w:rsidR="003E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A5"/>
    <w:rsid w:val="003E4A81"/>
    <w:rsid w:val="00E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2021-09-07T14:10:00Z</dcterms:created>
  <dcterms:modified xsi:type="dcterms:W3CDTF">2021-09-07T14:11:00Z</dcterms:modified>
</cp:coreProperties>
</file>